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Załącznik nr 2 do Regulaminu ZFŚS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Kęty, dnia: .............................................................. 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keepNext/>
        <w:widowControl w:val="0"/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</w:t>
      </w:r>
    </w:p>
    <w:p w:rsidR="00F43847" w:rsidRDefault="00F43847" w:rsidP="00F43847">
      <w:pPr>
        <w:tabs>
          <w:tab w:val="center" w:pos="141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16"/>
          <w:szCs w:val="16"/>
          <w:lang w:val="pl"/>
        </w:rPr>
        <w:t>(imię i nazwisko składającego deklarację)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Oświadczenie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 xml:space="preserve">pracownika o miesięcznym dochodzie brutto przypadającym na jedną osobę </w:t>
      </w: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br/>
        <w:t>w rodzinie za okres</w:t>
      </w:r>
      <w:r>
        <w:rPr>
          <w:rFonts w:ascii="Times New Roman" w:hAnsi="Times New Roman" w:cs="Times New Roman"/>
          <w:sz w:val="28"/>
          <w:szCs w:val="28"/>
          <w:lang w:val="pl"/>
        </w:rPr>
        <w:t xml:space="preserve"> ..........................................................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(pełnego miesiąca kalendarzowego poprzedzającego datę złożenia wniosku).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1.</w:t>
      </w:r>
      <w:r>
        <w:rPr>
          <w:rFonts w:ascii="Times New Roman" w:hAnsi="Times New Roman" w:cs="Times New Roman"/>
          <w:sz w:val="24"/>
          <w:szCs w:val="24"/>
          <w:lang w:val="pl"/>
        </w:rPr>
        <w:t>Oświadczam, że moje gospodarstwo domowe składa się z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  .....................................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 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Oświadczam, że w podanym wyżej okresie średni łączny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doch</w:t>
      </w:r>
      <w:r>
        <w:rPr>
          <w:rFonts w:ascii="Times New Roman" w:hAnsi="Times New Roman" w:cs="Times New Roman"/>
          <w:sz w:val="24"/>
          <w:szCs w:val="24"/>
          <w:lang w:val="en-US"/>
        </w:rPr>
        <w:t>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członka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miesięcznie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888"/>
        <w:gridCol w:w="5268"/>
      </w:tblGrid>
      <w:tr w:rsidR="00F438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Zaznacz właściwy zakres</w:t>
            </w:r>
          </w:p>
        </w:tc>
        <w:tc>
          <w:tcPr>
            <w:tcW w:w="5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t>Warunki dochodowe na członka rodziny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"/>
              </w:rPr>
              <w:br/>
              <w:t>w złotych</w:t>
            </w:r>
          </w:p>
        </w:tc>
      </w:tr>
      <w:tr w:rsidR="00F4384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 1.200,00 zł</w:t>
            </w:r>
          </w:p>
        </w:tc>
      </w:tr>
      <w:tr w:rsidR="00F4384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 1.800,00 zł</w:t>
            </w:r>
          </w:p>
        </w:tc>
      </w:tr>
      <w:tr w:rsidR="00F4384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 2.400,00 zł</w:t>
            </w:r>
          </w:p>
        </w:tc>
      </w:tr>
      <w:tr w:rsidR="00F4384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 3.000,00 zł</w:t>
            </w:r>
          </w:p>
        </w:tc>
      </w:tr>
      <w:tr w:rsidR="00F4384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 4.000,00 zł</w:t>
            </w:r>
          </w:p>
        </w:tc>
      </w:tr>
      <w:tr w:rsidR="00F438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</w:p>
        </w:tc>
        <w:tc>
          <w:tcPr>
            <w:tcW w:w="5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3847" w:rsidRDefault="00F43847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powyżej 4.000,00 zł</w:t>
            </w:r>
          </w:p>
        </w:tc>
      </w:tr>
    </w:tbl>
    <w:p w:rsidR="00F43847" w:rsidRDefault="00F43847" w:rsidP="00F43847">
      <w:p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Informacja/Pouczenie:</w:t>
      </w:r>
    </w:p>
    <w:p w:rsidR="00F43847" w:rsidRDefault="00F43847" w:rsidP="00F43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 dochód uważa się wszelkie przychody pomniejszone o koszty ich uzyskania (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doch</w:t>
      </w:r>
      <w:r>
        <w:rPr>
          <w:rFonts w:ascii="Times New Roman" w:hAnsi="Times New Roman" w:cs="Times New Roman"/>
          <w:sz w:val="24"/>
          <w:szCs w:val="24"/>
          <w:lang w:val="en-US"/>
        </w:rPr>
        <w:t>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brutto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przychodów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odliczane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ryczałtowe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odliczeniu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3847" w:rsidRDefault="00F43847" w:rsidP="00F43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Do dochodów zalicza się 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szczeg</w:t>
      </w:r>
      <w:r>
        <w:rPr>
          <w:rFonts w:ascii="Times New Roman" w:hAnsi="Times New Roman" w:cs="Times New Roman"/>
          <w:sz w:val="24"/>
          <w:szCs w:val="24"/>
          <w:lang w:val="en-US"/>
        </w:rPr>
        <w:t>ólności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pracy, działalności gospodarczej,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um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zlecenia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zasiłk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pielęgnacyjnych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wychowawczych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dodatków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sierot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zupełnych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świadczeń otrzymywanych 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powod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odbywania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członka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służby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wojskowej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zastępczej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środk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rozłąkę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świadczeń wypłacanych załogom pływającym,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świadczeń z pomocy społecznej,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prowadzenia gospodarstwa rolnego, ustalone z zastosowaniem hektarów przeliczonych według zasad określonych w przepisach o podatku rolnym,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alimentów, stypendiów, emerytur i rent, w tym rent zagranicznych,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dywidend  i innych periodycznie uzyskiwanych dochodów, zwłaszcza z najmu lub dzierżaw, praw autorskich lub wykonywania wolnych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zawod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43847" w:rsidRDefault="00F43847" w:rsidP="00F438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oszacowane przez wnioskodawcę dochody z ryczałtu ewidencjonowanego i karty podatkowej,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Składając niniejszą deklarację oświadczam, że jest mi wiadomo, że dokumenty na podstawie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zdeklarowałam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dochody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zobowiązywana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przechowywać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uprzedzona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odpowiedzialności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art. 233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Kodeksu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potwierdzam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własnoręcznym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prawdziwość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zamieszczonych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deklaracji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"/>
        </w:rPr>
        <w:t>Klauzula informacyjna: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Zgodnie z art. 13 ust. 1 i ust. 2  Rozporządzenia Parlamentu Europejskiego i Rady (UE) 2016/679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z dnia 27 kwietnia 2016r. w sprawie ochrony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swobodnego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przepływu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uchylenia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dyrektywy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95/46/WE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ogólne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informujemy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/Pana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 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rozpatrzenia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przyznanie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świadczenia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Zakładowym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Funduszu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Świadczeń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Socjalnych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(Dz. U.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z 2017r. poz.2191)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Zakładowego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Funduszu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Świadczeń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Socjalnych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obowiązującego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Ośrodku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Rekreacji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Kętach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Sołą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29, 32-650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Kęty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/Pana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/Pana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dobrowolne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jednakże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niepodanie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spowoduje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niemożność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rozpatrzenia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Pełna informacja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dotycząca przetwarzania danych osobowych w Ośrodku Sportu i Rekreacji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 xml:space="preserve">w Kętach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jest dostępna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 w punkcie zbierania danych, na tablicy ogłoszeń oraz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na stronie internetowej Administratora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lub w Biuletynie Informacji Publicznej.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(podpis deklarującego)</w:t>
      </w:r>
    </w:p>
    <w:p w:rsidR="00F43847" w:rsidRDefault="00F43847" w:rsidP="00F438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1236BB" w:rsidRPr="00F43847" w:rsidRDefault="00F43847" w:rsidP="00F43847"/>
    <w:sectPr w:rsidR="001236BB" w:rsidRPr="00F43847" w:rsidSect="00A223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CFE"/>
    <w:multiLevelType w:val="singleLevel"/>
    <w:tmpl w:val="625495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96910"/>
    <w:multiLevelType w:val="singleLevel"/>
    <w:tmpl w:val="B8508E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166A23"/>
    <w:multiLevelType w:val="singleLevel"/>
    <w:tmpl w:val="B8508E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47"/>
    <w:rsid w:val="00011BA7"/>
    <w:rsid w:val="00C90316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F251"/>
  <w15:chartTrackingRefBased/>
  <w15:docId w15:val="{551D45A2-A05C-43B5-A1DD-7C3D6843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2020-04-01T15:59:00Z</dcterms:created>
  <dcterms:modified xsi:type="dcterms:W3CDTF">2020-04-01T16:01:00Z</dcterms:modified>
</cp:coreProperties>
</file>